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9" w:rsidRPr="00613529" w:rsidRDefault="009E0DD8" w:rsidP="00097AD1">
      <w:pPr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097AD1" w:rsidRPr="00A2114C">
        <w:rPr>
          <w:b/>
          <w:bCs/>
        </w:rPr>
        <w:t>муниципальным бюджетным дошкольным образовательным учреждением Можгинского рай</w:t>
      </w:r>
      <w:r w:rsidR="00097AD1">
        <w:rPr>
          <w:b/>
          <w:bCs/>
        </w:rPr>
        <w:t>она «Льнозаводский детский сад»</w:t>
      </w:r>
      <w:r w:rsidR="00613529" w:rsidRPr="00613529">
        <w:rPr>
          <w:b/>
          <w:bCs/>
        </w:rPr>
        <w:t>.</w:t>
      </w:r>
    </w:p>
    <w:p w:rsidR="00613529" w:rsidRPr="00613529" w:rsidRDefault="00AC2EEF" w:rsidP="00097AD1">
      <w:pPr>
        <w:ind w:firstLine="567"/>
        <w:jc w:val="both"/>
        <w:rPr>
          <w:bCs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13529" w:rsidRPr="00613529">
        <w:t>1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финансов</w:t>
      </w:r>
      <w:r w:rsidR="0007392E" w:rsidRPr="00613529">
        <w:t xml:space="preserve"> от </w:t>
      </w:r>
      <w:r w:rsidR="00097AD1">
        <w:t>2</w:t>
      </w:r>
      <w:r w:rsidR="00C81284" w:rsidRPr="00613529">
        <w:t>1</w:t>
      </w:r>
      <w:r w:rsidR="0007392E" w:rsidRPr="00613529">
        <w:t>.</w:t>
      </w:r>
      <w:r w:rsidR="00D440B9" w:rsidRPr="00613529">
        <w:t>0</w:t>
      </w:r>
      <w:r w:rsidR="00097AD1">
        <w:t>4</w:t>
      </w:r>
      <w:r w:rsidR="0007392E" w:rsidRPr="00613529">
        <w:t>.20</w:t>
      </w:r>
      <w:r w:rsidR="00D440B9" w:rsidRPr="00613529">
        <w:t>2</w:t>
      </w:r>
      <w:r w:rsidR="00613529" w:rsidRPr="00613529">
        <w:t>1</w:t>
      </w:r>
      <w:r w:rsidR="00221DAC" w:rsidRPr="00613529">
        <w:t xml:space="preserve">г. </w:t>
      </w:r>
      <w:r w:rsidR="0007392E" w:rsidRPr="00613529">
        <w:t>№</w:t>
      </w:r>
      <w:r w:rsidR="00097AD1">
        <w:t>30</w:t>
      </w:r>
      <w:r w:rsidR="00AC5D29" w:rsidRPr="00613529">
        <w:t xml:space="preserve"> </w:t>
      </w:r>
      <w:r w:rsidR="0007392E" w:rsidRPr="00613529">
        <w:t>в период</w:t>
      </w:r>
      <w:r w:rsidR="00D13F5C" w:rsidRPr="00613529">
        <w:t xml:space="preserve"> с </w:t>
      </w:r>
      <w:r w:rsidR="00097AD1">
        <w:t>21</w:t>
      </w:r>
      <w:r w:rsidR="00C81284" w:rsidRPr="00613529">
        <w:t xml:space="preserve"> </w:t>
      </w:r>
      <w:r w:rsidR="00097AD1">
        <w:t>апрел</w:t>
      </w:r>
      <w:r w:rsidR="00C81284" w:rsidRPr="00613529">
        <w:t>я</w:t>
      </w:r>
      <w:r w:rsidR="00AC5D29" w:rsidRPr="00613529">
        <w:t xml:space="preserve"> по </w:t>
      </w:r>
      <w:r w:rsidR="00097AD1">
        <w:t>1</w:t>
      </w:r>
      <w:r w:rsidR="00613529" w:rsidRPr="00613529">
        <w:t>3</w:t>
      </w:r>
      <w:r w:rsidR="00AC5D29" w:rsidRPr="00613529">
        <w:t xml:space="preserve"> </w:t>
      </w:r>
      <w:r w:rsidR="00097AD1">
        <w:t>ма</w:t>
      </w:r>
      <w:r w:rsidR="00AC5D29" w:rsidRPr="00613529">
        <w:t>я</w:t>
      </w:r>
      <w:r w:rsidRPr="00613529">
        <w:t xml:space="preserve"> 20</w:t>
      </w:r>
      <w:r w:rsidR="00D440B9" w:rsidRPr="00613529">
        <w:t>2</w:t>
      </w:r>
      <w:r w:rsidR="00613529" w:rsidRPr="00613529">
        <w:t>1</w:t>
      </w:r>
      <w:r w:rsidRPr="00613529">
        <w:t>г</w:t>
      </w:r>
      <w:r w:rsidR="003A4D43" w:rsidRPr="00613529">
        <w:t>.</w:t>
      </w:r>
      <w:r w:rsidR="00A81CE0" w:rsidRPr="00613529">
        <w:t xml:space="preserve"> п</w:t>
      </w:r>
      <w:r w:rsidRPr="00613529">
        <w:t xml:space="preserve">роведена плановая проверка </w:t>
      </w:r>
      <w:r w:rsidR="00613529" w:rsidRPr="00613529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097AD1" w:rsidRPr="00097AD1">
        <w:rPr>
          <w:bCs/>
        </w:rPr>
        <w:t>муниципальным бюджетным дошкольным образовательным учреждением Можгинского района «Льнозаводский детский сад»</w:t>
      </w:r>
      <w:r w:rsidR="00613529" w:rsidRPr="00097AD1">
        <w:rPr>
          <w:bCs/>
        </w:rPr>
        <w:t>.</w:t>
      </w:r>
      <w:r w:rsidR="00613529" w:rsidRPr="00613529">
        <w:rPr>
          <w:bCs/>
        </w:rPr>
        <w:t xml:space="preserve"> </w:t>
      </w:r>
    </w:p>
    <w:p w:rsidR="00AC2EEF" w:rsidRPr="00613529" w:rsidRDefault="003A4D43" w:rsidP="00613529">
      <w:pPr>
        <w:ind w:firstLine="567"/>
        <w:jc w:val="both"/>
      </w:pPr>
      <w:r w:rsidRPr="00613529">
        <w:t>Проверяемый период с 01.01.20</w:t>
      </w:r>
      <w:r w:rsidR="00613529" w:rsidRPr="00613529">
        <w:t>20</w:t>
      </w:r>
      <w:r w:rsidRPr="00613529">
        <w:t>г. по 31.</w:t>
      </w:r>
      <w:r w:rsidR="00097AD1">
        <w:t>03</w:t>
      </w:r>
      <w:r w:rsidRPr="00613529">
        <w:t>.20</w:t>
      </w:r>
      <w:r w:rsidR="00613529" w:rsidRPr="00613529">
        <w:t>2</w:t>
      </w:r>
      <w:r w:rsidR="00097AD1">
        <w:t>1</w:t>
      </w:r>
      <w:r w:rsidRPr="00613529">
        <w:t>г.</w:t>
      </w:r>
      <w:r w:rsidR="007730E2" w:rsidRPr="00613529">
        <w:t xml:space="preserve"> </w:t>
      </w:r>
    </w:p>
    <w:p w:rsidR="001919AC" w:rsidRPr="00613529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13529">
        <w:rPr>
          <w:sz w:val="24"/>
          <w:szCs w:val="24"/>
        </w:rPr>
        <w:t>Проверкой у</w:t>
      </w:r>
      <w:r w:rsidR="00AC2EEF" w:rsidRPr="00613529">
        <w:rPr>
          <w:sz w:val="24"/>
          <w:szCs w:val="24"/>
        </w:rPr>
        <w:t>становлен</w:t>
      </w:r>
      <w:r w:rsidR="001919AC" w:rsidRPr="00613529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13529">
        <w:rPr>
          <w:bCs/>
          <w:sz w:val="24"/>
          <w:szCs w:val="24"/>
        </w:rPr>
        <w:t>товаров, работ, услуг</w:t>
      </w:r>
      <w:r w:rsidR="00097AD1">
        <w:rPr>
          <w:bCs/>
          <w:sz w:val="24"/>
          <w:szCs w:val="24"/>
        </w:rPr>
        <w:t>.</w:t>
      </w:r>
      <w:r w:rsidR="00AC2EEF" w:rsidRPr="00613529">
        <w:rPr>
          <w:sz w:val="24"/>
          <w:szCs w:val="24"/>
        </w:rPr>
        <w:t xml:space="preserve"> </w:t>
      </w:r>
    </w:p>
    <w:p w:rsidR="00097AD1" w:rsidRDefault="00097AD1" w:rsidP="00CC214E">
      <w:pPr>
        <w:pStyle w:val="a4"/>
        <w:ind w:firstLine="567"/>
        <w:jc w:val="both"/>
        <w:rPr>
          <w:b/>
          <w:sz w:val="24"/>
          <w:szCs w:val="24"/>
        </w:rPr>
      </w:pPr>
    </w:p>
    <w:p w:rsidR="00613529" w:rsidRPr="00CC214E" w:rsidRDefault="00A13654" w:rsidP="00CC214E">
      <w:pPr>
        <w:pStyle w:val="a4"/>
        <w:ind w:firstLine="567"/>
        <w:jc w:val="both"/>
        <w:rPr>
          <w:b/>
          <w:sz w:val="24"/>
          <w:szCs w:val="24"/>
        </w:rPr>
      </w:pPr>
      <w:r w:rsidRPr="00CC214E">
        <w:rPr>
          <w:b/>
          <w:sz w:val="24"/>
          <w:szCs w:val="24"/>
        </w:rPr>
        <w:t>Обобщённые сведения о других установленных нарушениях законодательства:</w:t>
      </w:r>
    </w:p>
    <w:p w:rsidR="00097AD1" w:rsidRDefault="00097AD1" w:rsidP="00097AD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B050"/>
          <w:lang w:eastAsia="en-US"/>
        </w:rPr>
      </w:pPr>
      <w:r>
        <w:t>-</w:t>
      </w:r>
      <w:r w:rsidRPr="003E3208">
        <w:t xml:space="preserve"> </w:t>
      </w:r>
      <w:r>
        <w:t xml:space="preserve">в нарушение </w:t>
      </w:r>
      <w:r w:rsidRPr="009D7EA0">
        <w:rPr>
          <w:shd w:val="clear" w:color="auto" w:fill="FFFFFF"/>
        </w:rPr>
        <w:t xml:space="preserve">части </w:t>
      </w:r>
      <w:r>
        <w:rPr>
          <w:shd w:val="clear" w:color="auto" w:fill="FFFFFF"/>
        </w:rPr>
        <w:t>1</w:t>
      </w:r>
      <w:r w:rsidRPr="009D7EA0">
        <w:rPr>
          <w:shd w:val="clear" w:color="auto" w:fill="FFFFFF"/>
        </w:rPr>
        <w:t xml:space="preserve"> статьи </w:t>
      </w:r>
      <w:r>
        <w:rPr>
          <w:shd w:val="clear" w:color="auto" w:fill="FFFFFF"/>
        </w:rPr>
        <w:t xml:space="preserve">16 </w:t>
      </w:r>
      <w:r>
        <w:t>Федерального з</w:t>
      </w:r>
      <w:r w:rsidRPr="004161FB">
        <w:rPr>
          <w:shd w:val="clear" w:color="auto" w:fill="FFFFFF"/>
        </w:rPr>
        <w:t>акона</w:t>
      </w:r>
      <w:r>
        <w:t xml:space="preserve"> №44-ФЗ в</w:t>
      </w:r>
      <w:r w:rsidRPr="009D7EA0">
        <w:t xml:space="preserve"> </w:t>
      </w:r>
      <w:r>
        <w:t xml:space="preserve">2020 году </w:t>
      </w:r>
      <w:r w:rsidRPr="00DE7451">
        <w:t xml:space="preserve">Заказчиком произведены закупки товаров, работ и услуг, не включенные в план-график </w:t>
      </w:r>
      <w:r w:rsidRPr="00606A91">
        <w:t>закупок на сумму 24 619,74 руб.,</w:t>
      </w:r>
      <w:r w:rsidRPr="00606A91">
        <w:rPr>
          <w:shd w:val="clear" w:color="auto" w:fill="FFFFFF"/>
        </w:rPr>
        <w:t xml:space="preserve"> </w:t>
      </w:r>
      <w:r w:rsidRPr="00606A91">
        <w:t>что содержит признаки административного правонарушения, предусмотренного частью 3 статьи 7.30. Кодекса Российской Федерации об административных правонарушениях (</w:t>
      </w:r>
      <w:r w:rsidRPr="00606A91">
        <w:rPr>
          <w:shd w:val="clear" w:color="auto" w:fill="FFFFFF"/>
        </w:rPr>
        <w:t>неразмещение з</w:t>
      </w:r>
      <w:r>
        <w:rPr>
          <w:shd w:val="clear" w:color="auto" w:fill="FFFFFF"/>
        </w:rPr>
        <w:t>акупки в плане-графике закупок);</w:t>
      </w:r>
    </w:p>
    <w:p w:rsidR="00097AD1" w:rsidRPr="00606A91" w:rsidRDefault="00097AD1" w:rsidP="00097AD1">
      <w:pPr>
        <w:ind w:firstLine="567"/>
        <w:jc w:val="both"/>
      </w:pPr>
      <w:r>
        <w:rPr>
          <w:shd w:val="clear" w:color="auto" w:fill="FFFFFF"/>
        </w:rPr>
        <w:t>- п</w:t>
      </w:r>
      <w:r w:rsidRPr="008A4240">
        <w:rPr>
          <w:shd w:val="clear" w:color="auto" w:fill="FFFFFF"/>
        </w:rPr>
        <w:t xml:space="preserve">роверкой соответствия поставленного товара, </w:t>
      </w:r>
      <w:r w:rsidRPr="008A4240">
        <w:t xml:space="preserve">выполненной работы (её результата) или оказанной услуги условиям контракта: выявлен 1 случай, когда количество поставленного товара </w:t>
      </w:r>
      <w:r w:rsidRPr="008A4240">
        <w:rPr>
          <w:shd w:val="clear" w:color="auto" w:fill="FFFFFF"/>
        </w:rPr>
        <w:t xml:space="preserve">не </w:t>
      </w:r>
      <w:r w:rsidRPr="008A4240">
        <w:t>соответствует условиям заключённого Заказчиком</w:t>
      </w:r>
      <w:r w:rsidRPr="008A4240">
        <w:rPr>
          <w:shd w:val="clear" w:color="auto" w:fill="FFFFFF"/>
        </w:rPr>
        <w:t xml:space="preserve"> контракта; </w:t>
      </w:r>
      <w:r w:rsidRPr="008A4240">
        <w:t>выявлено 2 случая, когда проверить соответствие выполненных работ (оказанных услуг) условиям заключённых контрактов не представляется возможным, т.к. в контракте объём оказываемых услуг не определён</w:t>
      </w:r>
      <w:r>
        <w:t>;</w:t>
      </w:r>
    </w:p>
    <w:p w:rsidR="00097AD1" w:rsidRPr="008A4240" w:rsidRDefault="00097AD1" w:rsidP="00097AD1">
      <w:pPr>
        <w:ind w:firstLine="567"/>
        <w:jc w:val="both"/>
      </w:pPr>
      <w:r>
        <w:rPr>
          <w:shd w:val="clear" w:color="auto" w:fill="FFFFFF"/>
        </w:rPr>
        <w:t>- в</w:t>
      </w:r>
      <w:r w:rsidRPr="008A4240">
        <w:rPr>
          <w:shd w:val="clear" w:color="auto" w:fill="FFFFFF"/>
        </w:rPr>
        <w:t xml:space="preserve"> нарушении части 1 статьи 23 </w:t>
      </w:r>
      <w:r w:rsidRPr="008A4240">
        <w:t>Закона о контрактной системе</w:t>
      </w:r>
      <w:r w:rsidRPr="008A4240">
        <w:rPr>
          <w:shd w:val="clear" w:color="auto" w:fill="FFFFFF"/>
        </w:rPr>
        <w:t>,</w:t>
      </w:r>
      <w:r w:rsidRPr="008A4240">
        <w:rPr>
          <w:sz w:val="23"/>
          <w:szCs w:val="23"/>
          <w:shd w:val="clear" w:color="auto" w:fill="FFFFFF"/>
        </w:rPr>
        <w:t xml:space="preserve"> </w:t>
      </w:r>
      <w:r w:rsidRPr="008A4240">
        <w:rPr>
          <w:shd w:val="clear" w:color="auto" w:fill="FFFFFF"/>
        </w:rPr>
        <w:t>идентификационный код закупки не указан в контрактах, заключённых Зак</w:t>
      </w:r>
      <w:r>
        <w:rPr>
          <w:shd w:val="clear" w:color="auto" w:fill="FFFFFF"/>
        </w:rPr>
        <w:t>азчиком в 2020 году (7 случаев);</w:t>
      </w:r>
    </w:p>
    <w:p w:rsidR="00097AD1" w:rsidRPr="008A4240" w:rsidRDefault="00097AD1" w:rsidP="00097AD1">
      <w:pPr>
        <w:ind w:firstLine="567"/>
        <w:jc w:val="both"/>
      </w:pPr>
      <w:r>
        <w:t>-</w:t>
      </w:r>
      <w:r w:rsidRPr="008A4240">
        <w:t xml:space="preserve"> </w:t>
      </w:r>
      <w:r>
        <w:t>в</w:t>
      </w:r>
      <w:r w:rsidRPr="008A4240">
        <w:rPr>
          <w:shd w:val="clear" w:color="auto" w:fill="FFFFFF"/>
        </w:rPr>
        <w:t xml:space="preserve"> нарушение части 2 статьи 34 </w:t>
      </w:r>
      <w:r w:rsidRPr="008A4240">
        <w:t>Закона о контрактной системе</w:t>
      </w:r>
      <w:r w:rsidRPr="008A4240">
        <w:rPr>
          <w:shd w:val="clear" w:color="auto" w:fill="FFFFFF"/>
        </w:rPr>
        <w:t xml:space="preserve"> в контрактах не указано</w:t>
      </w:r>
      <w:r w:rsidRPr="008A4240">
        <w:rPr>
          <w:rFonts w:eastAsiaTheme="minorHAnsi"/>
          <w:lang w:eastAsia="en-US"/>
        </w:rPr>
        <w:t xml:space="preserve">, что цена контракта является твердой и определяется на весь срок </w:t>
      </w:r>
      <w:r>
        <w:rPr>
          <w:rFonts w:eastAsiaTheme="minorHAnsi"/>
          <w:lang w:eastAsia="en-US"/>
        </w:rPr>
        <w:t>исполнения контракта (4 случая);</w:t>
      </w:r>
    </w:p>
    <w:p w:rsidR="00097AD1" w:rsidRDefault="00097AD1" w:rsidP="00097AD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- в</w:t>
      </w:r>
      <w:r w:rsidRPr="004161FB">
        <w:t xml:space="preserve"> нарушение статьи 34 </w:t>
      </w:r>
      <w:r>
        <w:t>Федерального з</w:t>
      </w:r>
      <w:r w:rsidRPr="004161FB">
        <w:rPr>
          <w:shd w:val="clear" w:color="auto" w:fill="FFFFFF"/>
        </w:rPr>
        <w:t>акона</w:t>
      </w:r>
      <w:r>
        <w:t xml:space="preserve"> №44-ФЗ</w:t>
      </w:r>
      <w:r w:rsidRPr="004161FB">
        <w:rPr>
          <w:sz w:val="22"/>
          <w:szCs w:val="22"/>
        </w:rPr>
        <w:t xml:space="preserve"> </w:t>
      </w:r>
      <w:r w:rsidRPr="00492C6A">
        <w:t xml:space="preserve">Заказчиком в контрактах </w:t>
      </w:r>
      <w:r>
        <w:t xml:space="preserve">указано </w:t>
      </w:r>
      <w:r w:rsidRPr="004161FB">
        <w:t>в части расчётов пени исходя из размера «</w:t>
      </w:r>
      <w:r>
        <w:rPr>
          <w:rFonts w:eastAsiaTheme="minorHAnsi"/>
          <w:lang w:eastAsia="en-US"/>
        </w:rPr>
        <w:t>ставки рефинансирования</w:t>
      </w:r>
      <w:r w:rsidRPr="009D4425">
        <w:t>»</w:t>
      </w:r>
      <w:r w:rsidRPr="004161FB">
        <w:t xml:space="preserve">, </w:t>
      </w:r>
      <w:r>
        <w:t xml:space="preserve">следовало указать – </w:t>
      </w:r>
      <w:r w:rsidRPr="004161FB">
        <w:t xml:space="preserve">исходя из размера «ключевой </w:t>
      </w:r>
      <w:r w:rsidRPr="009D4425">
        <w:t>ставки» (18</w:t>
      </w:r>
      <w:r>
        <w:t xml:space="preserve"> случаев).</w:t>
      </w:r>
    </w:p>
    <w:p w:rsidR="00CC214E" w:rsidRPr="00CC214E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CC214E">
        <w:t>П</w:t>
      </w:r>
      <w:r w:rsidR="006A3D00" w:rsidRPr="00CC214E">
        <w:t xml:space="preserve">ринято решение </w:t>
      </w:r>
      <w:r w:rsidRPr="00CC214E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715904">
        <w:t>снято с</w:t>
      </w:r>
      <w:r w:rsidRPr="00CC214E">
        <w:t xml:space="preserve"> контрол</w:t>
      </w:r>
      <w:r w:rsidR="00715904">
        <w:t>я</w:t>
      </w:r>
      <w:bookmarkStart w:id="0" w:name="_GoBack"/>
      <w:bookmarkEnd w:id="0"/>
      <w:r w:rsidRPr="00CC214E">
        <w:t>.</w:t>
      </w:r>
    </w:p>
    <w:p w:rsidR="00CC214E" w:rsidRPr="00CC214E" w:rsidRDefault="00CC214E" w:rsidP="00CC214E">
      <w:pPr>
        <w:shd w:val="clear" w:color="auto" w:fill="FFFFFF"/>
        <w:ind w:firstLine="567"/>
        <w:jc w:val="both"/>
        <w:rPr>
          <w:color w:val="FF0000"/>
        </w:rPr>
      </w:pPr>
    </w:p>
    <w:sectPr w:rsidR="00CC214E" w:rsidRPr="00C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13529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15904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CC214E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A7FF-EB3E-40D0-8860-4C5E6A07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126</cp:revision>
  <dcterms:created xsi:type="dcterms:W3CDTF">2016-07-05T11:24:00Z</dcterms:created>
  <dcterms:modified xsi:type="dcterms:W3CDTF">2021-06-07T06:42:00Z</dcterms:modified>
</cp:coreProperties>
</file>